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88" w:rsidRPr="005362EC" w:rsidRDefault="00056C88" w:rsidP="00056C88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 w:rsidR="00F251C3">
        <w:rPr>
          <w:b/>
        </w:rPr>
        <w:t>5</w:t>
      </w:r>
      <w:r w:rsidRPr="005362EC">
        <w:rPr>
          <w:b/>
        </w:rPr>
        <w:t xml:space="preserve"> do SIWZ</w:t>
      </w:r>
    </w:p>
    <w:p w:rsidR="00056C88" w:rsidRDefault="00056C88" w:rsidP="00056C88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056C88" w:rsidRPr="00056C88" w:rsidRDefault="00056C88" w:rsidP="00056C88">
      <w:pPr>
        <w:spacing w:after="0" w:line="240" w:lineRule="auto"/>
        <w:jc w:val="both"/>
        <w:rPr>
          <w:b/>
        </w:rPr>
      </w:pPr>
      <w:r w:rsidRPr="00056C88">
        <w:rPr>
          <w:b/>
        </w:rPr>
        <w:t xml:space="preserve">Część </w:t>
      </w:r>
      <w:r w:rsidR="00F251C3">
        <w:rPr>
          <w:b/>
        </w:rPr>
        <w:t>5</w:t>
      </w:r>
      <w:bookmarkStart w:id="0" w:name="_GoBack"/>
      <w:bookmarkEnd w:id="0"/>
      <w:r w:rsidRPr="00056C88">
        <w:rPr>
          <w:b/>
        </w:rPr>
        <w:t>: Dostawa odczynników do testów mikrobiologicznych na potrzeby realizacji programu „Inkubator Innowacyjności 2.0”</w:t>
      </w:r>
    </w:p>
    <w:p w:rsidR="00056C88" w:rsidRPr="005362EC" w:rsidRDefault="00056C88" w:rsidP="00056C88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4"/>
        <w:gridCol w:w="5572"/>
        <w:gridCol w:w="1238"/>
        <w:gridCol w:w="1618"/>
        <w:gridCol w:w="1571"/>
        <w:gridCol w:w="1307"/>
        <w:gridCol w:w="1325"/>
        <w:gridCol w:w="1307"/>
        <w:gridCol w:w="953"/>
      </w:tblGrid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300DDE" w:rsidRPr="00300DDE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300DDE"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3F36B3" w:rsidRPr="00300DDE" w:rsidTr="00881DC4"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5823BC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r w:rsidR="00080DE7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3F36B3" w:rsidRPr="00300DDE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300DD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pStyle w:val="Nagwek1"/>
              <w:rPr>
                <w:rFonts w:asciiTheme="minorHAnsi" w:hAnsiTheme="minorHAnsi"/>
                <w:sz w:val="20"/>
                <w:szCs w:val="20"/>
              </w:rPr>
            </w:pPr>
            <w:r w:rsidRPr="00300DDE"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ETHYL 3-AMINOBENZOATE METHANESULFONATE 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10g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2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pStyle w:val="Nagwek2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00DDE">
              <w:rPr>
                <w:rFonts w:asciiTheme="minorHAnsi" w:hAnsiTheme="minorHAnsi" w:cs="Arial"/>
                <w:b w:val="0"/>
                <w:color w:val="auto"/>
                <w:sz w:val="20"/>
                <w:szCs w:val="20"/>
              </w:rPr>
              <w:t>TRIS(HYDROXYMETHYL)AMINOMETHANE</w:t>
            </w:r>
          </w:p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/>
              </w:rPr>
              <w:t>100g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FARNESOL, 95%, MIXTURE OF ISOMERS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4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CASPOFUNGIN DIACETATE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5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KETOCONAZOLE, &gt;=98% (HPLC)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100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6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eastAsia="pl-PL"/>
              </w:rPr>
            </w:pPr>
            <w:r w:rsidRPr="00300DDE">
              <w:rPr>
                <w:rFonts w:cs="Arial"/>
                <w:sz w:val="20"/>
                <w:szCs w:val="20"/>
                <w:lang w:eastAsia="pl-PL"/>
              </w:rPr>
              <w:t>DPH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7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APIGENIN,&gt;=95.0% (HPLC)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8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val="en-US" w:eastAsia="pl-PL"/>
              </w:rPr>
            </w:pPr>
            <w:r w:rsidRPr="00300DDE">
              <w:rPr>
                <w:rFonts w:cs="Arial"/>
                <w:sz w:val="20"/>
                <w:szCs w:val="20"/>
                <w:lang w:val="en-US" w:eastAsia="pl-PL"/>
              </w:rPr>
              <w:t>GENISTEIN SYNTHETIC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864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9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rFonts w:cs="Arial"/>
                <w:sz w:val="20"/>
                <w:szCs w:val="20"/>
                <w:lang w:val="en-US" w:eastAsia="pl-PL"/>
              </w:rPr>
            </w:pPr>
            <w:r w:rsidRPr="00300DDE">
              <w:rPr>
                <w:rFonts w:cs="Arial"/>
                <w:bCs/>
                <w:sz w:val="20"/>
                <w:szCs w:val="20"/>
                <w:lang w:eastAsia="pl-PL"/>
              </w:rPr>
              <w:t>QUINALIZARIN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F36B3" w:rsidRPr="00300DDE" w:rsidTr="00881DC4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lastRenderedPageBreak/>
              <w:t>10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color w:val="000000"/>
                <w:sz w:val="20"/>
                <w:szCs w:val="20"/>
              </w:rPr>
              <w:t>LUTEOLIN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340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  <w:lang w:val="en-US"/>
              </w:rPr>
              <w:t>11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color w:val="000000"/>
                <w:sz w:val="20"/>
                <w:szCs w:val="20"/>
              </w:rPr>
              <w:t>HESPERIDIN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Times New Roman"/>
                <w:sz w:val="20"/>
                <w:szCs w:val="20"/>
                <w:highlight w:val="white"/>
              </w:rPr>
              <w:t>12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STREPTOMYCIN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25 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13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bCs/>
                <w:sz w:val="20"/>
                <w:szCs w:val="20"/>
                <w:shd w:val="clear" w:color="auto" w:fill="FFFFFF"/>
              </w:rPr>
              <w:t xml:space="preserve">2′,7′-Dichlorofluorescin </w:t>
            </w:r>
            <w:proofErr w:type="spellStart"/>
            <w:r w:rsidRPr="00300DDE">
              <w:rPr>
                <w:rFonts w:cs="Arial"/>
                <w:bCs/>
                <w:sz w:val="20"/>
                <w:szCs w:val="20"/>
                <w:shd w:val="clear" w:color="auto" w:fill="FFFFFF"/>
              </w:rPr>
              <w:t>diacetate</w:t>
            </w:r>
            <w:proofErr w:type="spellEnd"/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50 mg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14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line="240" w:lineRule="auto"/>
              <w:rPr>
                <w:sz w:val="20"/>
                <w:szCs w:val="20"/>
              </w:rPr>
            </w:pPr>
          </w:p>
          <w:p w:rsidR="003F36B3" w:rsidRPr="00300DDE" w:rsidRDefault="00F251C3" w:rsidP="00300DDE">
            <w:pPr>
              <w:pStyle w:val="Nagwek2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9">
              <w:proofErr w:type="spellStart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>Trizma</w:t>
              </w:r>
              <w:proofErr w:type="spellEnd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  <w:vertAlign w:val="superscript"/>
                </w:rPr>
                <w:t>®</w:t>
              </w:r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3F36B3" w:rsidRPr="00300DDE">
                <w:rPr>
                  <w:rStyle w:val="ListLabel31"/>
                  <w:rFonts w:asciiTheme="minorHAnsi" w:hAnsiTheme="minorHAnsi"/>
                  <w:b w:val="0"/>
                  <w:sz w:val="20"/>
                  <w:szCs w:val="20"/>
                </w:rPr>
                <w:t>hydrochloride</w:t>
              </w:r>
              <w:proofErr w:type="spellEnd"/>
            </w:hyperlink>
          </w:p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 kg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  <w:tr w:rsidR="003F36B3" w:rsidRPr="00300DDE" w:rsidTr="00881DC4">
        <w:trPr>
          <w:trHeight w:val="555"/>
        </w:trPr>
        <w:tc>
          <w:tcPr>
            <w:tcW w:w="78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sz w:val="20"/>
                <w:szCs w:val="20"/>
              </w:rPr>
              <w:t>15</w:t>
            </w:r>
          </w:p>
        </w:tc>
        <w:tc>
          <w:tcPr>
            <w:tcW w:w="5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IPTG</w:t>
            </w:r>
          </w:p>
        </w:tc>
        <w:tc>
          <w:tcPr>
            <w:tcW w:w="123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6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00DDE">
              <w:rPr>
                <w:rFonts w:cs="Arial"/>
                <w:sz w:val="20"/>
                <w:szCs w:val="20"/>
              </w:rPr>
              <w:t>5g</w:t>
            </w:r>
          </w:p>
        </w:tc>
        <w:tc>
          <w:tcPr>
            <w:tcW w:w="15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  <w:tc>
          <w:tcPr>
            <w:tcW w:w="132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3F36B3" w:rsidRPr="00300DDE" w:rsidRDefault="003F36B3" w:rsidP="00300DDE">
            <w:pPr>
              <w:widowControl w:val="0"/>
              <w:suppressLineNumbers/>
              <w:spacing w:after="0" w:line="240" w:lineRule="auto"/>
              <w:rPr>
                <w:rFonts w:cs="Times New Roman"/>
                <w:sz w:val="20"/>
                <w:szCs w:val="20"/>
                <w:highlight w:val="white"/>
              </w:rPr>
            </w:pPr>
          </w:p>
        </w:tc>
      </w:tr>
    </w:tbl>
    <w:p w:rsidR="00A87614" w:rsidRDefault="00A87614" w:rsidP="00D25E67"/>
    <w:p w:rsidR="00300DDE" w:rsidRDefault="00300DDE" w:rsidP="00300DDE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300DDE" w:rsidRDefault="00300DDE" w:rsidP="00300DDE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300DDE" w:rsidRDefault="00300DDE" w:rsidP="00300DDE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300DDE" w:rsidRDefault="00300DDE" w:rsidP="00300DDE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300DDE" w:rsidRDefault="00300DDE" w:rsidP="00300DDE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300DDE" w:rsidRPr="003F36B3" w:rsidRDefault="00300DDE" w:rsidP="00D25E67"/>
    <w:sectPr w:rsidR="00300DDE" w:rsidRPr="003F36B3">
      <w:headerReference w:type="default" r:id="rId10"/>
      <w:footerReference w:type="default" r:id="rId11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949751478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D52462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52462" w:rsidRPr="00D52462" w:rsidRDefault="00D52462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D52462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D52462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D52462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D52462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F251C3" w:rsidRPr="00F251C3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D52462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D52462" w:rsidRPr="00D52462" w:rsidRDefault="00D52462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D52462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D52462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52462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D52462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251C3" w:rsidRPr="00F251C3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2462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56C88"/>
    <w:rsid w:val="00080DE7"/>
    <w:rsid w:val="000952E6"/>
    <w:rsid w:val="000A742F"/>
    <w:rsid w:val="001855E1"/>
    <w:rsid w:val="00300DDE"/>
    <w:rsid w:val="003F36B3"/>
    <w:rsid w:val="00422E19"/>
    <w:rsid w:val="005452B1"/>
    <w:rsid w:val="005823BC"/>
    <w:rsid w:val="00A87614"/>
    <w:rsid w:val="00AB440A"/>
    <w:rsid w:val="00CA7322"/>
    <w:rsid w:val="00D25E67"/>
    <w:rsid w:val="00D52462"/>
    <w:rsid w:val="00D67228"/>
    <w:rsid w:val="00DD1616"/>
    <w:rsid w:val="00DF2BEB"/>
    <w:rsid w:val="00E4319A"/>
    <w:rsid w:val="00F2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300D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300D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00DDE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300D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sigmaaldrich.com/catalog/substance/trizmahydrochloride1576011855311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BA4C3-0228-42B5-8DDF-87EB067D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11</cp:revision>
  <cp:lastPrinted>2019-10-29T12:35:00Z</cp:lastPrinted>
  <dcterms:created xsi:type="dcterms:W3CDTF">2019-11-25T10:45:00Z</dcterms:created>
  <dcterms:modified xsi:type="dcterms:W3CDTF">2020-03-04T06:24:00Z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