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FD" w:rsidRPr="00C13FFD" w:rsidRDefault="00C13FFD" w:rsidP="00C13FFD">
      <w:pPr>
        <w:jc w:val="right"/>
        <w:rPr>
          <w:b/>
        </w:rPr>
      </w:pPr>
      <w:r w:rsidRPr="00C13FFD">
        <w:rPr>
          <w:b/>
        </w:rPr>
        <w:t xml:space="preserve">Załącznik nr 1 do </w:t>
      </w:r>
      <w:proofErr w:type="spellStart"/>
      <w:r w:rsidRPr="00C13FFD">
        <w:rPr>
          <w:b/>
        </w:rPr>
        <w:t>siwz</w:t>
      </w:r>
      <w:proofErr w:type="spellEnd"/>
    </w:p>
    <w:p w:rsidR="001557FA" w:rsidRDefault="003E1EC7">
      <w:pPr>
        <w:jc w:val="both"/>
      </w:pPr>
      <w:r>
        <w:t>Przedmiotem zamówienia jest wykonanie usługi renowacji posadzek wykonanych z deszczułek parkietowych w budynku</w:t>
      </w:r>
      <w:r w:rsidRPr="007C0C8F">
        <w:t xml:space="preserve"> </w:t>
      </w:r>
      <w:r w:rsidRPr="007C0C8F">
        <w:rPr>
          <w:bCs/>
        </w:rPr>
        <w:t>w</w:t>
      </w:r>
      <w:r>
        <w:rPr>
          <w:b/>
          <w:bCs/>
        </w:rPr>
        <w:t xml:space="preserve"> </w:t>
      </w:r>
      <w:r>
        <w:t xml:space="preserve">budynkach Katolickiego Uniwersytetu Lubelskiego Jana Pawła II. </w:t>
      </w:r>
    </w:p>
    <w:p w:rsidR="001557FA" w:rsidRDefault="003E1EC7">
      <w:pPr>
        <w:jc w:val="both"/>
      </w:pPr>
      <w:r>
        <w:t xml:space="preserve">Wykonanie będzie polegało na cyklinowaniu posadzki a następnie na wykonaniu zabiegu trzykrotnego lakierowania podłogi. Lakier należy nanieść trzykrotnie w odstępach zgodnych z zaleceniami producenta i zastosowaną technologią. Wymagane jest skalkulowanie ceny lakieru klasy Bona </w:t>
      </w:r>
      <w:proofErr w:type="spellStart"/>
      <w:r>
        <w:t>Traffic</w:t>
      </w:r>
      <w:proofErr w:type="spellEnd"/>
      <w:r>
        <w:t xml:space="preserve"> lub równoważnego o dużej odporności na ścieranie i  przeznaczonego do lakierowania parkietów w pomieszczeniach użyteczności publicznej.</w:t>
      </w:r>
    </w:p>
    <w:p w:rsidR="001557FA" w:rsidRDefault="003E1EC7">
      <w:pPr>
        <w:jc w:val="both"/>
      </w:pPr>
      <w:r>
        <w:t>W zakres zamówienia wchodzą następujące roboty które należy uwzględnić w kalkulacji ceny ryczałtowej:</w:t>
      </w:r>
    </w:p>
    <w:p w:rsidR="001557FA" w:rsidRDefault="003E1EC7">
      <w:pPr>
        <w:pStyle w:val="Akapitzlist"/>
        <w:numPr>
          <w:ilvl w:val="0"/>
          <w:numId w:val="1"/>
        </w:numPr>
        <w:jc w:val="both"/>
      </w:pPr>
      <w:r>
        <w:t>Zerwanie listew-cokołów istniejących,</w:t>
      </w:r>
    </w:p>
    <w:p w:rsidR="001557FA" w:rsidRDefault="003E1EC7">
      <w:pPr>
        <w:pStyle w:val="Akapitzlist"/>
        <w:numPr>
          <w:ilvl w:val="0"/>
          <w:numId w:val="1"/>
        </w:numPr>
        <w:jc w:val="both"/>
      </w:pPr>
      <w:r>
        <w:t>Cyklinowanie parkietu,</w:t>
      </w:r>
    </w:p>
    <w:p w:rsidR="001557FA" w:rsidRDefault="003E1EC7">
      <w:pPr>
        <w:pStyle w:val="Akapitzlist"/>
        <w:numPr>
          <w:ilvl w:val="0"/>
          <w:numId w:val="1"/>
        </w:numPr>
        <w:jc w:val="both"/>
      </w:pPr>
      <w:r>
        <w:t>Uzupełnienie uszkodzonych deszczułek oraz podklejenie klawiszujących,</w:t>
      </w:r>
    </w:p>
    <w:p w:rsidR="001557FA" w:rsidRDefault="003E1EC7">
      <w:pPr>
        <w:pStyle w:val="Akapitzlist"/>
        <w:numPr>
          <w:ilvl w:val="0"/>
          <w:numId w:val="1"/>
        </w:numPr>
        <w:jc w:val="both"/>
      </w:pPr>
      <w:r>
        <w:t>Wypełnienie szczelin „</w:t>
      </w:r>
      <w:proofErr w:type="spellStart"/>
      <w:r>
        <w:t>fugenkitem</w:t>
      </w:r>
      <w:proofErr w:type="spellEnd"/>
      <w:r>
        <w:t>”,</w:t>
      </w:r>
    </w:p>
    <w:p w:rsidR="001557FA" w:rsidRDefault="003E1EC7">
      <w:pPr>
        <w:pStyle w:val="Akapitzlist"/>
        <w:numPr>
          <w:ilvl w:val="0"/>
          <w:numId w:val="1"/>
        </w:numPr>
        <w:jc w:val="both"/>
      </w:pPr>
      <w:r>
        <w:t>Nałożenie trzech warstw lakieru,</w:t>
      </w:r>
    </w:p>
    <w:p w:rsidR="001557FA" w:rsidRDefault="003E1EC7">
      <w:pPr>
        <w:pStyle w:val="Akapitzlist"/>
        <w:numPr>
          <w:ilvl w:val="0"/>
          <w:numId w:val="1"/>
        </w:numPr>
        <w:jc w:val="both"/>
      </w:pPr>
      <w:r>
        <w:t>Montaż nowych listew-cokołów w miejscach gdzie stare uległy zniszczeniu.</w:t>
      </w:r>
    </w:p>
    <w:p w:rsidR="001557FA" w:rsidRDefault="003E1EC7">
      <w:pPr>
        <w:pStyle w:val="Akapitzlist"/>
        <w:numPr>
          <w:ilvl w:val="0"/>
          <w:numId w:val="1"/>
        </w:numPr>
        <w:jc w:val="both"/>
      </w:pPr>
      <w:r>
        <w:t>Zerwanie starego, przygotowanie podłoża i ułożenie nowego parkietu dostarczonego przez Wykonawcę w części dotyczącej Gmachu Głównego opisanej jako „Korytarz przy DOP”</w:t>
      </w:r>
    </w:p>
    <w:p w:rsidR="001557FA" w:rsidRDefault="003E1EC7">
      <w:pPr>
        <w:pStyle w:val="Akapitzlist"/>
        <w:numPr>
          <w:ilvl w:val="0"/>
          <w:numId w:val="1"/>
        </w:numPr>
        <w:jc w:val="both"/>
      </w:pPr>
      <w:r>
        <w:t>Utylizacja starego, zerwanego parkietu i zbędnych starych listew przypodłogowych.</w:t>
      </w:r>
    </w:p>
    <w:p w:rsidR="001557FA" w:rsidRDefault="003E1EC7">
      <w:pPr>
        <w:jc w:val="both"/>
      </w:pPr>
      <w:r>
        <w:t>Zamówienie obejmuje następujące obiekty:</w:t>
      </w:r>
    </w:p>
    <w:p w:rsidR="001557FA" w:rsidRDefault="001557FA">
      <w:pPr>
        <w:jc w:val="both"/>
      </w:pPr>
    </w:p>
    <w:p w:rsidR="001557FA" w:rsidRDefault="003E1EC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Lokal nr 5A budynku KUL przy ul. Chopina 29 w Lublinie. 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691"/>
        <w:gridCol w:w="1647"/>
      </w:tblGrid>
      <w:tr w:rsidR="001557FA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Lokal nr 5A.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Cyklinowanie posadzek z deszczułek starych nie zniszczonych 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23,937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listew przyściennych z drewna liściastego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22,040 m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w posadzce pojedynczych deszczułek bukowych na własne pióro.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10 szt.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Trzykrotne lakierowanie posadzek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23,937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Ręczne przenoszenie elementów wyposażenia o masie do 50 kg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500 kg</w:t>
            </w:r>
          </w:p>
        </w:tc>
      </w:tr>
    </w:tbl>
    <w:p w:rsidR="001557FA" w:rsidRDefault="001557FA">
      <w:pPr>
        <w:jc w:val="both"/>
        <w:rPr>
          <w:b/>
          <w:bCs/>
        </w:rPr>
      </w:pPr>
    </w:p>
    <w:p w:rsidR="001557FA" w:rsidRDefault="003E1EC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Collegium Jana Pawła II (Budynek Wysoki) przy ul. Al. Racławickie 14. 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691"/>
        <w:gridCol w:w="1647"/>
      </w:tblGrid>
      <w:tr w:rsidR="001557FA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C-506,C-510,C-511,C-533,C-713,C-719,C-720,C-723,C-724,C-725,C-934,C-1030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Cyklinowanie posadzek z deszczułek starych nie zniszczonych 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 265,190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listew przyściennych z drewna liściastego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250,300 m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w posadzce pojedynczych deszczułek bukowych na własne pióro.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20 szt.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Trzykrotne lakierowanie posadzek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265,190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Ręczne przenoszenie elementów wyposażenia o masie do 50 kg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 1400 kg</w:t>
            </w:r>
          </w:p>
        </w:tc>
      </w:tr>
    </w:tbl>
    <w:p w:rsidR="001557FA" w:rsidRDefault="001557FA">
      <w:pPr>
        <w:jc w:val="both"/>
        <w:rPr>
          <w:b/>
          <w:bCs/>
        </w:rPr>
      </w:pPr>
    </w:p>
    <w:p w:rsidR="00065909" w:rsidRDefault="00065909">
      <w:pPr>
        <w:jc w:val="both"/>
        <w:rPr>
          <w:b/>
          <w:bCs/>
        </w:rPr>
      </w:pPr>
    </w:p>
    <w:p w:rsidR="00065909" w:rsidRDefault="00065909">
      <w:pPr>
        <w:jc w:val="both"/>
        <w:rPr>
          <w:b/>
          <w:bCs/>
        </w:rPr>
      </w:pPr>
      <w:bookmarkStart w:id="0" w:name="_GoBack"/>
      <w:bookmarkEnd w:id="0"/>
    </w:p>
    <w:p w:rsidR="001557FA" w:rsidRDefault="003E1EC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 Collegium </w:t>
      </w:r>
      <w:proofErr w:type="spellStart"/>
      <w:r>
        <w:rPr>
          <w:b/>
          <w:bCs/>
        </w:rPr>
        <w:t>Norwidianum</w:t>
      </w:r>
      <w:proofErr w:type="spellEnd"/>
      <w:r>
        <w:rPr>
          <w:b/>
          <w:bCs/>
        </w:rPr>
        <w:t xml:space="preserve"> przy ul. Al. Racławickie 14. 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691"/>
        <w:gridCol w:w="1647"/>
      </w:tblGrid>
      <w:tr w:rsidR="001557FA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Pokoje nr: P10,011,012,013,109,204,207,210,211,216,217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Cyklinowanie posadzek z deszczułek starych nie zniszczonych 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244,850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listew przyściennych z drewna liściastego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261,690 m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w posadzce pojedynczych deszczułek bukowych na własne pióro.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30 szt.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Trzykrotne lakierowanie posadzek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244,850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Ręczne przenoszenie elementów wyposażenia o masie do 50 kg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2000 kg</w:t>
            </w:r>
          </w:p>
        </w:tc>
      </w:tr>
    </w:tbl>
    <w:p w:rsidR="001557FA" w:rsidRDefault="001557FA">
      <w:pPr>
        <w:jc w:val="both"/>
        <w:rPr>
          <w:b/>
          <w:bCs/>
        </w:rPr>
      </w:pPr>
    </w:p>
    <w:p w:rsidR="001557FA" w:rsidRDefault="003E1EC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Budynek Dydaktyczny nr 1 przy ul. Konstantynów 1 F w Lublinie. 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691"/>
        <w:gridCol w:w="1647"/>
      </w:tblGrid>
      <w:tr w:rsidR="001557FA">
        <w:tc>
          <w:tcPr>
            <w:tcW w:w="9072" w:type="dxa"/>
            <w:gridSpan w:val="3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Pokoje nr: 16,17,18</w:t>
            </w:r>
          </w:p>
        </w:tc>
      </w:tr>
      <w:tr w:rsidR="001557FA">
        <w:tc>
          <w:tcPr>
            <w:tcW w:w="734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6691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Cyklinowanie posadzek z deszczułek starych nie zniszczonych </w:t>
            </w:r>
          </w:p>
        </w:tc>
        <w:tc>
          <w:tcPr>
            <w:tcW w:w="16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60,444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6691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listew przyściennych z drewna liściastego</w:t>
            </w:r>
          </w:p>
        </w:tc>
        <w:tc>
          <w:tcPr>
            <w:tcW w:w="16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58,570 m</w:t>
            </w:r>
          </w:p>
        </w:tc>
      </w:tr>
      <w:tr w:rsidR="001557FA">
        <w:tc>
          <w:tcPr>
            <w:tcW w:w="734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6691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Trzykrotne lakierowanie posadzek</w:t>
            </w:r>
          </w:p>
        </w:tc>
        <w:tc>
          <w:tcPr>
            <w:tcW w:w="16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60,444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6691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Ręczne przenoszenie elementów wyposażenia o masie do 50 kg</w:t>
            </w:r>
          </w:p>
        </w:tc>
        <w:tc>
          <w:tcPr>
            <w:tcW w:w="16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 300 kg</w:t>
            </w:r>
          </w:p>
        </w:tc>
      </w:tr>
    </w:tbl>
    <w:p w:rsidR="001557FA" w:rsidRDefault="001557FA">
      <w:pPr>
        <w:jc w:val="both"/>
      </w:pPr>
    </w:p>
    <w:p w:rsidR="001557FA" w:rsidRDefault="003E1EC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Budynek Dydaktyczny nr 2 przy ul. Konstantynów 1H w Lublinie.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691"/>
        <w:gridCol w:w="1647"/>
      </w:tblGrid>
      <w:tr w:rsidR="001557FA">
        <w:tc>
          <w:tcPr>
            <w:tcW w:w="9072" w:type="dxa"/>
            <w:gridSpan w:val="3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Pomieszczenie nr 18 – czytelnia na parterze budynku.</w:t>
            </w:r>
          </w:p>
        </w:tc>
      </w:tr>
      <w:tr w:rsidR="001557FA">
        <w:tc>
          <w:tcPr>
            <w:tcW w:w="734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6691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Cyklinowanie posadzek z deszczułek starych nie zniszczonych </w:t>
            </w:r>
          </w:p>
        </w:tc>
        <w:tc>
          <w:tcPr>
            <w:tcW w:w="16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164,948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6691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listew przyściennych z drewna liściastego</w:t>
            </w:r>
          </w:p>
        </w:tc>
        <w:tc>
          <w:tcPr>
            <w:tcW w:w="16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49,280 m</w:t>
            </w:r>
          </w:p>
        </w:tc>
      </w:tr>
      <w:tr w:rsidR="001557FA">
        <w:tc>
          <w:tcPr>
            <w:tcW w:w="734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6691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Trzykrotne lakierowanie posadzek</w:t>
            </w:r>
          </w:p>
        </w:tc>
        <w:tc>
          <w:tcPr>
            <w:tcW w:w="16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164,948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6691" w:type="dxa"/>
            <w:tcBorders>
              <w:left w:val="threeDEngrave" w:sz="4" w:space="0" w:color="000000"/>
              <w:bottom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Ręczne przenoszenie elementów wyposażenia o masie do 50 kg</w:t>
            </w:r>
          </w:p>
        </w:tc>
        <w:tc>
          <w:tcPr>
            <w:tcW w:w="16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2000 kg</w:t>
            </w:r>
          </w:p>
        </w:tc>
      </w:tr>
    </w:tbl>
    <w:p w:rsidR="001557FA" w:rsidRDefault="001557FA">
      <w:pPr>
        <w:jc w:val="both"/>
        <w:rPr>
          <w:b/>
          <w:bCs/>
        </w:rPr>
      </w:pPr>
    </w:p>
    <w:p w:rsidR="001557FA" w:rsidRDefault="003E1EC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Budynek Gmachu Głównego KUL przy ul. Al. Racławickie 14. </w:t>
      </w:r>
    </w:p>
    <w:tbl>
      <w:tblPr>
        <w:tblW w:w="907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690"/>
        <w:gridCol w:w="1650"/>
      </w:tblGrid>
      <w:tr w:rsidR="001557FA"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 w:rsidRPr="00023D38">
              <w:t>Korytarz</w:t>
            </w:r>
            <w:r>
              <w:t xml:space="preserve"> przy Dziale Organizacyjno-Prawnym I piętro.</w:t>
            </w:r>
          </w:p>
        </w:tc>
      </w:tr>
      <w:tr w:rsidR="001557FA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Rozebranie posadzek z deszczułek nie nadających się do ponownego wbudowania, z oderwaniem listew.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 28,080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Warstwy wyrównawcze pod posadzki z zaprawy cementowej M12, grubości do 20 mm, zatarte na ostro.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28,080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Ułożenie posadzki z deszczułek nowych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 28,080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Cyklinowanie posadzki z deszczułek nowych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28,080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Montaż listew przyściennych z drewna liściastego.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23,680 m</w:t>
            </w:r>
          </w:p>
        </w:tc>
      </w:tr>
      <w:tr w:rsidR="001557FA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6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Lakierowanie trzykrotne posadzek z deszczułek nowych.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28,080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7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Ręczne przenoszenie elementów wyposażenia o masie do 50 kg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400 kg.</w:t>
            </w:r>
          </w:p>
        </w:tc>
      </w:tr>
    </w:tbl>
    <w:p w:rsidR="001557FA" w:rsidRDefault="001557FA">
      <w:pPr>
        <w:ind w:left="720"/>
        <w:jc w:val="both"/>
        <w:rPr>
          <w:b/>
          <w:bCs/>
        </w:rPr>
      </w:pPr>
    </w:p>
    <w:p w:rsidR="001557FA" w:rsidRDefault="003E1EC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Budynek Konwiktu Księży Studentów KUL przy ul. I. Radziszewskiego 7 w Lublinie.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691"/>
        <w:gridCol w:w="1647"/>
      </w:tblGrid>
      <w:tr w:rsidR="001557FA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Pokoje mieszkalne nr: 83,156,157,158,159,160,161,162,163,164,165,166,167,168,172,173,174,175,176,177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Cyklinowanie posadzek z deszczułek starych nie zniszczonych 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222,231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listew przyściennych z drewna liściastego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 324,270 m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Wymiana w posadzce pojedynczych deszczułek  na własne pióro.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100 szt.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Trzykrotne lakierowanie posadzek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222,270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Ręczne przenoszenie elementów wyposażenia o masie do 50 kg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 2000 kg</w:t>
            </w:r>
          </w:p>
        </w:tc>
      </w:tr>
      <w:tr w:rsidR="001557FA" w:rsidTr="003E1EC7">
        <w:trPr>
          <w:trHeight w:val="1083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6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A" w:rsidRDefault="003E1EC7" w:rsidP="00065909">
            <w:pPr>
              <w:pStyle w:val="NormalnyWeb"/>
              <w:shd w:val="clear" w:color="auto" w:fill="FFFFFF"/>
              <w:spacing w:before="0" w:after="0" w:line="240" w:lineRule="auto"/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065909">
              <w:rPr>
                <w:b/>
                <w:bCs/>
                <w:sz w:val="20"/>
                <w:szCs w:val="20"/>
              </w:rPr>
              <w:t>Uwaga: Obiekty wymieniony powyżej  jest uprawniony do naliczenia 8% VAT. Obiekt zamieszkania zbiorowego został zdefiniowany w </w:t>
            </w:r>
            <w:hyperlink r:id="rId8" w:tgtFrame="_blank">
              <w:r w:rsidRPr="00065909">
                <w:rPr>
                  <w:rStyle w:val="czeinternetowe"/>
                  <w:b/>
                  <w:bCs/>
                  <w:sz w:val="20"/>
                  <w:szCs w:val="20"/>
                </w:rPr>
                <w:t>art. 2 pkt 12</w:t>
              </w:r>
            </w:hyperlink>
            <w:r w:rsidRPr="00065909">
              <w:rPr>
                <w:b/>
                <w:bCs/>
                <w:sz w:val="20"/>
                <w:szCs w:val="20"/>
              </w:rPr>
              <w:t xml:space="preserve"> ustawy o VAT jako budynek mieszkalny stałego zamieszkania sklasyfikowany w Polskiej Klasyfikacji Obiektów Budowlanych w dziale 11 co uprawnia do naliczenia 8% VAT.)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1557FA">
            <w:pPr>
              <w:pStyle w:val="Zawartotabeli"/>
            </w:pPr>
          </w:p>
        </w:tc>
      </w:tr>
    </w:tbl>
    <w:p w:rsidR="001557FA" w:rsidRDefault="003E1EC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1557FA" w:rsidRDefault="003E1EC7">
      <w:pPr>
        <w:numPr>
          <w:ilvl w:val="0"/>
          <w:numId w:val="2"/>
        </w:numPr>
        <w:shd w:val="clear" w:color="auto" w:fill="FFFFFF"/>
        <w:spacing w:before="166" w:after="0"/>
        <w:ind w:left="360" w:firstLine="0"/>
        <w:jc w:val="both"/>
        <w:rPr>
          <w:b/>
          <w:bCs/>
        </w:rPr>
      </w:pPr>
      <w:r>
        <w:rPr>
          <w:b/>
          <w:bCs/>
        </w:rPr>
        <w:t>Budynek Męskiego Domu Studenckiego KUL przy ul.  Niecała 8 w Lublinie.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5314"/>
        <w:gridCol w:w="3024"/>
      </w:tblGrid>
      <w:tr w:rsidR="001557FA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t>Biuro1, Biuro2, Portiernia, Kaplica, 107A,107B,204,206A,206B,207B,301A,301B,302A,302B,303A,303B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Cyklinowanie posadzek z deszczułek starych nie zniszczonych 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284,860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listew przyściennych z drewna liściastego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 273,980 m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Wymiana w posadzce pojedynczych deszczułek bukowych na własne pióro.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50 szt.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Trzykrotne lakierowanie posadzek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284,860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Ręczne przenoszenie elementów wyposażenia o masie do 50 kg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3150 kg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1557FA">
            <w:pPr>
              <w:pStyle w:val="Zawartotabeli"/>
            </w:pP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NormalnyWeb"/>
              <w:shd w:val="clear" w:color="auto" w:fill="FFFFFF"/>
              <w:spacing w:before="166"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(Uwaga: Obiekty wymieniony powyżej  jest uprawniony do naliczenia 8% VAT. Obiekt zamieszkania zbiorowego został zdefiniowany w </w:t>
            </w:r>
            <w:hyperlink r:id="rId9" w:tgtFrame="_blank">
              <w:r>
                <w:rPr>
                  <w:rStyle w:val="czeinternetowe"/>
                  <w:b/>
                  <w:bCs/>
                  <w:sz w:val="20"/>
                  <w:szCs w:val="20"/>
                </w:rPr>
                <w:t>art. 2 pkt 12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ustawy o VAT jako budynek mieszkalny stałego zamieszkania sklasyfikowany w Polskiej Klasyfikacji Obiektów Budowlanych w dziale 11 co uprawnia do naliczenia 8% VAT.)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1557FA">
            <w:pPr>
              <w:pStyle w:val="Zawartotabeli"/>
            </w:pPr>
          </w:p>
        </w:tc>
      </w:tr>
    </w:tbl>
    <w:p w:rsidR="001557FA" w:rsidRDefault="001557FA">
      <w:pPr>
        <w:pStyle w:val="NormalnyWeb"/>
        <w:shd w:val="clear" w:color="auto" w:fill="FFFFFF"/>
        <w:spacing w:before="166" w:after="0" w:line="240" w:lineRule="auto"/>
        <w:ind w:left="1080"/>
        <w:jc w:val="both"/>
        <w:rPr>
          <w:sz w:val="20"/>
          <w:szCs w:val="20"/>
        </w:rPr>
      </w:pPr>
    </w:p>
    <w:p w:rsidR="001557FA" w:rsidRDefault="003E1EC7">
      <w:pPr>
        <w:numPr>
          <w:ilvl w:val="0"/>
          <w:numId w:val="2"/>
        </w:numPr>
        <w:shd w:val="clear" w:color="auto" w:fill="FFFFFF"/>
        <w:spacing w:before="166" w:after="0"/>
        <w:ind w:left="360" w:firstLine="0"/>
        <w:jc w:val="both"/>
        <w:rPr>
          <w:b/>
          <w:bCs/>
        </w:rPr>
      </w:pPr>
      <w:r>
        <w:rPr>
          <w:b/>
          <w:bCs/>
        </w:rPr>
        <w:t xml:space="preserve"> Budynek Żeńskiego Domu Studenckiego KUL  przy ul. Konstantynów 1D w Lublinie.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5314"/>
        <w:gridCol w:w="3024"/>
      </w:tblGrid>
      <w:tr w:rsidR="001557FA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FA" w:rsidRDefault="003E1EC7">
            <w:pPr>
              <w:pStyle w:val="Zawartotabeli"/>
              <w:jc w:val="center"/>
            </w:pPr>
            <w:r>
              <w:t>Pokoje mieszkalne piętro IV.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Cyklinowanie posadzek z deszczułek starych nie zniszczonych 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440,840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Wymiana listew przyściennych z drewna liściastego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431,760 m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Wymiana w posadzce pojedynczych deszczułek bukowych na własne pióro.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40 szt.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Trzykrotne lakierowanie posadzek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440,840 m</w:t>
            </w:r>
            <w:r>
              <w:rPr>
                <w:rFonts w:ascii="Liberation Serif" w:hAnsi="Liberation Serif"/>
                <w:color w:val="000000"/>
                <w:szCs w:val="24"/>
                <w:vertAlign w:val="superscript"/>
              </w:rPr>
              <w:t>2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Ręczne przenoszenie elementów wyposażenia o masie do 50 kg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3E1EC7">
            <w:pPr>
              <w:pStyle w:val="Zawartotabeli"/>
            </w:pPr>
            <w:r>
              <w:rPr>
                <w:rFonts w:ascii="Liberation Serif" w:hAnsi="Liberation Serif"/>
                <w:color w:val="000000"/>
                <w:szCs w:val="24"/>
              </w:rPr>
              <w:t>5000 kg</w:t>
            </w:r>
          </w:p>
        </w:tc>
      </w:tr>
      <w:tr w:rsidR="001557F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1557FA">
            <w:pPr>
              <w:pStyle w:val="Zawartotabeli"/>
            </w:pP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FA" w:rsidRDefault="003E1EC7" w:rsidP="00CF387E">
            <w:pPr>
              <w:pStyle w:val="NormalnyWeb"/>
              <w:shd w:val="clear" w:color="auto" w:fill="FFFFFF"/>
              <w:spacing w:before="166"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(Uwaga: Obiekty wymieniony powyżej  jest uprawniony do naliczenia 8% VAT. Obiekt zamieszkania zbiorowego został zdefiniowany w </w:t>
            </w:r>
            <w:hyperlink r:id="rId10" w:tgtFrame="_blank">
              <w:r>
                <w:rPr>
                  <w:rStyle w:val="czeinternetowe"/>
                  <w:b/>
                  <w:bCs/>
                  <w:sz w:val="20"/>
                  <w:szCs w:val="20"/>
                </w:rPr>
                <w:t>art. 2 pkt 12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ustawy o VAT jako budynek mieszkalny stałego zamieszkania sklasyfikowany w Polskiej Klasyfikacji Obiektów Budowlanych w dziale 11 co uprawnia do naliczenia 8% VAT.)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FA" w:rsidRDefault="001557FA">
            <w:pPr>
              <w:pStyle w:val="Zawartotabeli"/>
            </w:pPr>
          </w:p>
        </w:tc>
      </w:tr>
    </w:tbl>
    <w:p w:rsidR="001557FA" w:rsidRDefault="001557FA">
      <w:pPr>
        <w:pStyle w:val="NormalnyWeb"/>
        <w:shd w:val="clear" w:color="auto" w:fill="FFFFFF"/>
        <w:spacing w:before="166" w:after="0" w:line="240" w:lineRule="auto"/>
        <w:ind w:left="720"/>
        <w:jc w:val="both"/>
        <w:rPr>
          <w:b/>
          <w:bCs/>
          <w:sz w:val="20"/>
          <w:szCs w:val="20"/>
        </w:rPr>
      </w:pPr>
    </w:p>
    <w:p w:rsidR="001557FA" w:rsidRDefault="003E1EC7">
      <w:pPr>
        <w:jc w:val="both"/>
      </w:pPr>
      <w:r>
        <w:t xml:space="preserve">Po odbiorze robót na obiekcie Wykonawca będzie uprawniony do wystawienia faktury częściowej  obejmującej wynagrodzenie za ten obiekt. </w:t>
      </w:r>
    </w:p>
    <w:p w:rsidR="001557FA" w:rsidRDefault="003E1EC7">
      <w:pPr>
        <w:jc w:val="both"/>
      </w:pPr>
      <w:r>
        <w:t xml:space="preserve">Zamawiający zastrzega, że w związku z tym iż wynagrodzenie jest wynagrodzeniem </w:t>
      </w:r>
      <w:r>
        <w:rPr>
          <w:b/>
        </w:rPr>
        <w:t>ryczałtowym,</w:t>
      </w:r>
      <w:r>
        <w:t xml:space="preserve"> a nie kosztorysowym,( płaci się za efekt końcowy a nie wykonane jednostki przedmiarowe), Wykonawca w cenie oferty powinien skalkulować wszystkie znane mu czynniki mające na tą cenę wpływ.</w:t>
      </w:r>
    </w:p>
    <w:p w:rsidR="001557FA" w:rsidRDefault="003E1EC7">
      <w:pPr>
        <w:jc w:val="both"/>
      </w:pPr>
      <w:r>
        <w:t>Na Wykonawcy ciążyć będą prace przygotowawcze polegające na opróżnieniu pomieszczeń z mebli i ruchomego wyposażenia, a po wykonaniu robót ponowne wniesienie tego wyposażenia. Wykonawca nie ma obowiązku wynoszenia dokumentów i książek, sprzętu elektronicznego. Ich wyniesienie i wniesienie  zorganizuje Zamawiający.</w:t>
      </w:r>
    </w:p>
    <w:p w:rsidR="001557FA" w:rsidRDefault="001557FA">
      <w:pPr>
        <w:jc w:val="both"/>
      </w:pPr>
    </w:p>
    <w:p w:rsidR="001557FA" w:rsidRDefault="001557FA">
      <w:pPr>
        <w:jc w:val="both"/>
      </w:pPr>
    </w:p>
    <w:p w:rsidR="001557FA" w:rsidRDefault="001557FA">
      <w:pPr>
        <w:pStyle w:val="NormalnyWeb"/>
        <w:shd w:val="clear" w:color="auto" w:fill="FFFFFF"/>
        <w:spacing w:before="166" w:after="0" w:line="240" w:lineRule="auto"/>
        <w:ind w:left="360"/>
        <w:jc w:val="both"/>
      </w:pPr>
    </w:p>
    <w:sectPr w:rsidR="001557FA" w:rsidSect="00065909">
      <w:footerReference w:type="default" r:id="rId11"/>
      <w:pgSz w:w="11906" w:h="16838"/>
      <w:pgMar w:top="851" w:right="1417" w:bottom="1276" w:left="1417" w:header="0" w:footer="8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8C" w:rsidRDefault="003E1EC7">
      <w:pPr>
        <w:spacing w:after="0"/>
      </w:pPr>
      <w:r>
        <w:separator/>
      </w:r>
    </w:p>
  </w:endnote>
  <w:endnote w:type="continuationSeparator" w:id="0">
    <w:p w:rsidR="000D6B8C" w:rsidRDefault="003E1E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FA" w:rsidRDefault="003E1EC7">
    <w:pPr>
      <w:pStyle w:val="Stopka"/>
    </w:pPr>
    <w:r>
      <w:fldChar w:fldCharType="begin"/>
    </w:r>
    <w:r>
      <w:instrText>PAGE</w:instrText>
    </w:r>
    <w:r>
      <w:fldChar w:fldCharType="separate"/>
    </w:r>
    <w:r w:rsidR="0006590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8C" w:rsidRDefault="003E1EC7">
      <w:pPr>
        <w:spacing w:after="0"/>
      </w:pPr>
      <w:r>
        <w:separator/>
      </w:r>
    </w:p>
  </w:footnote>
  <w:footnote w:type="continuationSeparator" w:id="0">
    <w:p w:rsidR="000D6B8C" w:rsidRDefault="003E1E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EF8"/>
    <w:multiLevelType w:val="multilevel"/>
    <w:tmpl w:val="C55848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E457F8"/>
    <w:multiLevelType w:val="multilevel"/>
    <w:tmpl w:val="0AFA5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4171DB3"/>
    <w:multiLevelType w:val="multilevel"/>
    <w:tmpl w:val="384AD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7FA"/>
    <w:rsid w:val="00023D38"/>
    <w:rsid w:val="00065909"/>
    <w:rsid w:val="000D6B8C"/>
    <w:rsid w:val="001557FA"/>
    <w:rsid w:val="003E1EC7"/>
    <w:rsid w:val="007C0C8F"/>
    <w:rsid w:val="00C13FFD"/>
    <w:rsid w:val="00C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80"/>
    </w:pPr>
    <w:rPr>
      <w:rFonts w:ascii="Arial Narrow" w:eastAsia="Calibri" w:hAnsi="Arial Narrow" w:cs="Arial Narrow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gofin.pl/ustawa-z-dnia-11032004-r-o-podatku-od-towarow-i-uslug,w4iakd2xr,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l.gofin.pl/ustawa-z-dnia-11032004-r-o-podatku-od-towarow-i-uslug,w4iakd2xr,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.gofin.pl/ustawa-z-dnia-11032004-r-o-podatku-od-towarow-i-uslug,w4iakd2xr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1076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dc:description/>
  <cp:lastModifiedBy>Aleksandra Gadzało</cp:lastModifiedBy>
  <cp:revision>15</cp:revision>
  <cp:lastPrinted>2020-06-30T07:23:00Z</cp:lastPrinted>
  <dcterms:created xsi:type="dcterms:W3CDTF">2017-05-11T10:37:00Z</dcterms:created>
  <dcterms:modified xsi:type="dcterms:W3CDTF">2020-07-15T08:43:00Z</dcterms:modified>
  <dc:language>pl-PL</dc:language>
</cp:coreProperties>
</file>